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CF0" w:rsidRPr="00F34CF0" w:rsidRDefault="00F34CF0" w:rsidP="00F34CF0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val="tt-RU" w:eastAsia="ar-SA"/>
        </w:rPr>
      </w:pPr>
      <w:r w:rsidRPr="00F34CF0">
        <w:rPr>
          <w:rFonts w:ascii="Times New Roman" w:eastAsia="Times New Roman" w:hAnsi="Times New Roman" w:cs="Calibri"/>
          <w:sz w:val="24"/>
          <w:szCs w:val="24"/>
          <w:lang w:eastAsia="ar-SA"/>
        </w:rPr>
        <w:t>Муниципальное бюджетное общеобразовательное учреждение «</w:t>
      </w:r>
      <w:proofErr w:type="spellStart"/>
      <w:r w:rsidRPr="00F34CF0">
        <w:rPr>
          <w:rFonts w:ascii="Times New Roman" w:eastAsia="Times New Roman" w:hAnsi="Times New Roman" w:cs="Calibri"/>
          <w:sz w:val="24"/>
          <w:szCs w:val="24"/>
          <w:lang w:eastAsia="ar-SA"/>
        </w:rPr>
        <w:t>Новокашировская</w:t>
      </w:r>
      <w:proofErr w:type="spellEnd"/>
      <w:r w:rsidRPr="00F34CF0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средняя общеобразовательная школа»</w:t>
      </w:r>
      <w:r w:rsidRPr="00F34CF0">
        <w:rPr>
          <w:rFonts w:ascii="Times New Roman" w:eastAsia="Times New Roman" w:hAnsi="Times New Roman" w:cs="Calibri"/>
          <w:sz w:val="24"/>
          <w:szCs w:val="24"/>
          <w:lang w:val="tt-RU" w:eastAsia="ar-SA"/>
        </w:rPr>
        <w:t xml:space="preserve"> </w:t>
      </w:r>
    </w:p>
    <w:p w:rsidR="00F34CF0" w:rsidRPr="00F34CF0" w:rsidRDefault="00F34CF0" w:rsidP="00F34CF0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  <w:proofErr w:type="spellStart"/>
      <w:r w:rsidRPr="00F34CF0">
        <w:rPr>
          <w:rFonts w:ascii="Times New Roman" w:eastAsia="Times New Roman" w:hAnsi="Times New Roman" w:cs="Calibri"/>
          <w:sz w:val="24"/>
          <w:szCs w:val="24"/>
          <w:lang w:eastAsia="ar-SA"/>
        </w:rPr>
        <w:t>Альметьевского</w:t>
      </w:r>
      <w:proofErr w:type="spellEnd"/>
      <w:r w:rsidRPr="00F34CF0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муниципального района Республики Татарстан</w:t>
      </w: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567" w:right="567" w:firstLine="4820"/>
        <w:jc w:val="center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         </w:t>
      </w: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«Принято»</w:t>
      </w: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    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>Педагогическим советом</w:t>
      </w: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    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протокол </w:t>
      </w: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№1 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от  </w:t>
      </w:r>
      <w:r w:rsidRPr="00F34CF0">
        <w:rPr>
          <w:rFonts w:ascii="Times New Roman" w:eastAsia="Calibri" w:hAnsi="Times New Roman" w:cs="Calibri"/>
          <w:bCs/>
          <w:sz w:val="24"/>
          <w:szCs w:val="24"/>
          <w:u w:val="single"/>
          <w:lang w:val="tt-RU" w:eastAsia="ar-SA"/>
        </w:rPr>
        <w:t>3</w:t>
      </w:r>
      <w:r w:rsidRPr="00F34CF0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1.0</w:t>
      </w:r>
      <w:r w:rsidRPr="00F34CF0">
        <w:rPr>
          <w:rFonts w:ascii="Times New Roman" w:eastAsia="Calibri" w:hAnsi="Times New Roman" w:cs="Calibri"/>
          <w:bCs/>
          <w:sz w:val="24"/>
          <w:szCs w:val="24"/>
          <w:u w:val="single"/>
          <w:lang w:val="tt-RU" w:eastAsia="ar-SA"/>
        </w:rPr>
        <w:t>8</w:t>
      </w:r>
      <w:r w:rsidR="003B279E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.2019</w:t>
      </w:r>
      <w:r w:rsidRPr="00F34CF0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 г</w:t>
      </w: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   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>Введено приказом</w:t>
      </w:r>
      <w:r w:rsidR="00F00294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№ 95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</w:t>
      </w:r>
      <w:r w:rsidRPr="00F34CF0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от </w:t>
      </w:r>
      <w:r w:rsidRPr="00F34CF0">
        <w:rPr>
          <w:rFonts w:ascii="Times New Roman" w:eastAsia="Calibri" w:hAnsi="Times New Roman" w:cs="Calibri"/>
          <w:bCs/>
          <w:sz w:val="24"/>
          <w:szCs w:val="24"/>
          <w:u w:val="single"/>
          <w:lang w:val="tt-RU" w:eastAsia="ar-SA"/>
        </w:rPr>
        <w:t>3</w:t>
      </w:r>
      <w:r w:rsidR="003B279E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1.08.2019</w:t>
      </w:r>
      <w:r w:rsidRPr="00F34CF0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 г</w:t>
      </w: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  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Директор МБОУ «</w:t>
      </w:r>
      <w:proofErr w:type="spellStart"/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>Новокашировская</w:t>
      </w:r>
      <w:proofErr w:type="spellEnd"/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>СОШ»</w:t>
      </w: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</w:pP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  ___________   </w:t>
      </w: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>Л.Р.Ризатдинова</w:t>
      </w: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</w:pP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    </w:t>
      </w: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/>
          <w:bCs/>
          <w:sz w:val="32"/>
          <w:szCs w:val="32"/>
          <w:lang w:eastAsia="ar-SA"/>
        </w:rPr>
      </w:pPr>
      <w:r w:rsidRPr="00F34CF0">
        <w:rPr>
          <w:rFonts w:ascii="Times New Roman" w:eastAsia="Calibri" w:hAnsi="Times New Roman" w:cs="Calibri"/>
          <w:b/>
          <w:bCs/>
          <w:sz w:val="32"/>
          <w:szCs w:val="32"/>
          <w:lang w:eastAsia="ar-SA"/>
        </w:rPr>
        <w:t>Рабочая программа</w:t>
      </w: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32"/>
          <w:szCs w:val="32"/>
          <w:lang w:eastAsia="ar-SA"/>
        </w:rPr>
      </w:pPr>
      <w:r w:rsidRPr="00F34CF0">
        <w:rPr>
          <w:rFonts w:ascii="Times New Roman" w:eastAsia="Calibri" w:hAnsi="Times New Roman" w:cs="Calibri"/>
          <w:bCs/>
          <w:sz w:val="32"/>
          <w:szCs w:val="32"/>
          <w:lang w:eastAsia="ar-SA"/>
        </w:rPr>
        <w:t xml:space="preserve">       </w:t>
      </w:r>
      <w:r w:rsidRPr="00F34CF0">
        <w:rPr>
          <w:rFonts w:ascii="Times New Roman" w:eastAsia="Calibri" w:hAnsi="Times New Roman" w:cs="Calibri"/>
          <w:bCs/>
          <w:sz w:val="32"/>
          <w:szCs w:val="32"/>
          <w:lang w:val="tt-RU" w:eastAsia="ar-SA"/>
        </w:rPr>
        <w:t xml:space="preserve">     </w:t>
      </w:r>
      <w:r w:rsidRPr="00F34CF0">
        <w:rPr>
          <w:rFonts w:ascii="Times New Roman" w:eastAsia="Calibri" w:hAnsi="Times New Roman" w:cs="Calibri"/>
          <w:bCs/>
          <w:sz w:val="32"/>
          <w:szCs w:val="32"/>
          <w:lang w:eastAsia="ar-SA"/>
        </w:rPr>
        <w:t xml:space="preserve">по предмету </w:t>
      </w:r>
      <w:r>
        <w:rPr>
          <w:rFonts w:ascii="Times New Roman" w:eastAsia="Calibri" w:hAnsi="Times New Roman" w:cs="Calibri"/>
          <w:b/>
          <w:bCs/>
          <w:sz w:val="32"/>
          <w:szCs w:val="32"/>
          <w:lang w:eastAsia="ar-SA"/>
        </w:rPr>
        <w:t>изобразительное искусство</w:t>
      </w:r>
      <w:r w:rsidRPr="00F34CF0">
        <w:rPr>
          <w:rFonts w:ascii="Times New Roman" w:eastAsia="Calibri" w:hAnsi="Times New Roman" w:cs="Calibri"/>
          <w:b/>
          <w:bCs/>
          <w:sz w:val="32"/>
          <w:szCs w:val="32"/>
          <w:lang w:eastAsia="ar-SA"/>
        </w:rPr>
        <w:t xml:space="preserve"> </w:t>
      </w:r>
      <w:r w:rsidRPr="00F34CF0">
        <w:rPr>
          <w:rFonts w:ascii="Times New Roman" w:eastAsia="Calibri" w:hAnsi="Times New Roman" w:cs="Calibri"/>
          <w:bCs/>
          <w:sz w:val="32"/>
          <w:szCs w:val="32"/>
          <w:lang w:eastAsia="ar-SA"/>
        </w:rPr>
        <w:t>для 1 класс</w:t>
      </w:r>
      <w:r w:rsidR="00096A73">
        <w:rPr>
          <w:rFonts w:ascii="Times New Roman" w:eastAsia="Calibri" w:hAnsi="Times New Roman" w:cs="Calibri"/>
          <w:bCs/>
          <w:sz w:val="32"/>
          <w:szCs w:val="32"/>
          <w:lang w:eastAsia="ar-SA"/>
        </w:rPr>
        <w:t>а (количество часов в  неделю  1 час, в год 33</w:t>
      </w:r>
      <w:r w:rsidRPr="00F34CF0">
        <w:rPr>
          <w:rFonts w:ascii="Times New Roman" w:eastAsia="Calibri" w:hAnsi="Times New Roman" w:cs="Calibri"/>
          <w:bCs/>
          <w:sz w:val="32"/>
          <w:szCs w:val="32"/>
          <w:lang w:eastAsia="ar-SA"/>
        </w:rPr>
        <w:t xml:space="preserve"> часов)</w:t>
      </w: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 w:rsidRPr="00F34CF0">
        <w:rPr>
          <w:rFonts w:ascii="Times New Roman" w:eastAsia="Calibri" w:hAnsi="Times New Roman" w:cs="Calibri"/>
          <w:bCs/>
          <w:sz w:val="28"/>
          <w:szCs w:val="28"/>
          <w:lang w:eastAsia="ar-SA"/>
        </w:rPr>
        <w:t>Состави</w:t>
      </w:r>
      <w:r w:rsidR="00D85E1C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тель: Фаттахова </w:t>
      </w:r>
      <w:proofErr w:type="spellStart"/>
      <w:r w:rsidR="00D85E1C">
        <w:rPr>
          <w:rFonts w:ascii="Times New Roman" w:eastAsia="Calibri" w:hAnsi="Times New Roman" w:cs="Calibri"/>
          <w:bCs/>
          <w:sz w:val="28"/>
          <w:szCs w:val="28"/>
          <w:lang w:eastAsia="ar-SA"/>
        </w:rPr>
        <w:t>Гульнур</w:t>
      </w:r>
      <w:proofErr w:type="spellEnd"/>
      <w:r w:rsidR="00D85E1C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</w:t>
      </w:r>
      <w:proofErr w:type="spellStart"/>
      <w:r w:rsidR="00D85E1C">
        <w:rPr>
          <w:rFonts w:ascii="Times New Roman" w:eastAsia="Calibri" w:hAnsi="Times New Roman" w:cs="Calibri"/>
          <w:bCs/>
          <w:sz w:val="28"/>
          <w:szCs w:val="28"/>
          <w:lang w:eastAsia="ar-SA"/>
        </w:rPr>
        <w:t>Дульфировна</w:t>
      </w:r>
      <w:proofErr w:type="spellEnd"/>
      <w:r w:rsidR="00D85E1C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(учитель начальных классов).</w:t>
      </w:r>
      <w:r w:rsidRPr="00F34CF0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</w:t>
      </w: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32"/>
          <w:szCs w:val="32"/>
          <w:lang w:val="tt-RU" w:eastAsia="ar-SA"/>
        </w:rPr>
      </w:pP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>«Согласовано»</w:t>
      </w: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</w:pP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>Заместитель директора</w:t>
      </w: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>________</w:t>
      </w: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</w:t>
      </w:r>
      <w:proofErr w:type="spellStart"/>
      <w:r w:rsidRPr="00F34CF0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Насибуллина</w:t>
      </w:r>
      <w:proofErr w:type="spellEnd"/>
      <w:r w:rsidRPr="00F34CF0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 Л.Г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. от </w:t>
      </w:r>
      <w:r w:rsidRPr="00F34CF0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31.0</w:t>
      </w:r>
      <w:r w:rsidRPr="00F34CF0">
        <w:rPr>
          <w:rFonts w:ascii="Times New Roman" w:eastAsia="Calibri" w:hAnsi="Times New Roman" w:cs="Calibri"/>
          <w:bCs/>
          <w:sz w:val="24"/>
          <w:szCs w:val="24"/>
          <w:u w:val="single"/>
          <w:lang w:val="tt-RU" w:eastAsia="ar-SA"/>
        </w:rPr>
        <w:t>8</w:t>
      </w:r>
      <w:r w:rsidR="00D85E1C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.2019</w:t>
      </w:r>
      <w:r w:rsidRPr="00F34CF0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 г.</w:t>
      </w: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                                         </w:t>
      </w: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>«Рассмотрено»</w:t>
      </w: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На заседании ШМО, протокол </w:t>
      </w: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№1 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от </w:t>
      </w:r>
      <w:r w:rsidR="004F6748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29</w:t>
      </w:r>
      <w:r w:rsidRPr="00F34CF0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.0</w:t>
      </w:r>
      <w:r w:rsidRPr="00F34CF0">
        <w:rPr>
          <w:rFonts w:ascii="Times New Roman" w:eastAsia="Calibri" w:hAnsi="Times New Roman" w:cs="Calibri"/>
          <w:bCs/>
          <w:sz w:val="24"/>
          <w:szCs w:val="24"/>
          <w:u w:val="single"/>
          <w:lang w:val="tt-RU" w:eastAsia="ar-SA"/>
        </w:rPr>
        <w:t>8</w:t>
      </w:r>
      <w:r w:rsidR="003B279E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.2019</w:t>
      </w:r>
      <w:r w:rsidRPr="00F34CF0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 г. </w:t>
      </w: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Руководитель ШМО </w:t>
      </w: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>________</w:t>
      </w:r>
      <w:r w:rsidRPr="00F34CF0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</w:t>
      </w:r>
      <w:proofErr w:type="spellStart"/>
      <w:r w:rsidR="00A349D3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Фа</w:t>
      </w:r>
      <w:r w:rsidR="007121DE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злыева</w:t>
      </w:r>
      <w:proofErr w:type="spellEnd"/>
      <w:r w:rsidR="007121DE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 З.Х.</w:t>
      </w: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                                    </w:t>
      </w: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с. Новое </w:t>
      </w:r>
      <w:proofErr w:type="spellStart"/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>Каширово</w:t>
      </w:r>
      <w:proofErr w:type="spellEnd"/>
    </w:p>
    <w:p w:rsidR="00F34CF0" w:rsidRPr="00F34CF0" w:rsidRDefault="00F34CF0" w:rsidP="00F34CF0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>20</w:t>
      </w:r>
      <w:r w:rsidR="00A349D3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>19</w:t>
      </w:r>
      <w:r w:rsidR="00185DC0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-2020 </w:t>
      </w:r>
      <w:proofErr w:type="spellStart"/>
      <w:r w:rsidR="00185DC0">
        <w:rPr>
          <w:rFonts w:ascii="Times New Roman" w:eastAsia="Calibri" w:hAnsi="Times New Roman" w:cs="Calibri"/>
          <w:bCs/>
          <w:sz w:val="24"/>
          <w:szCs w:val="24"/>
          <w:lang w:eastAsia="ar-SA"/>
        </w:rPr>
        <w:t>уч</w:t>
      </w:r>
      <w:proofErr w:type="spellEnd"/>
      <w:r w:rsidR="00185DC0">
        <w:rPr>
          <w:rFonts w:ascii="Times New Roman" w:eastAsia="Calibri" w:hAnsi="Times New Roman" w:cs="Calibri"/>
          <w:bCs/>
          <w:sz w:val="24"/>
          <w:szCs w:val="24"/>
          <w:lang w:eastAsia="ar-SA"/>
        </w:rPr>
        <w:t>. год</w:t>
      </w:r>
      <w:r w:rsidRPr="00F34CF0">
        <w:rPr>
          <w:rFonts w:ascii="Times New Roman" w:eastAsia="Calibri" w:hAnsi="Times New Roman" w:cs="Calibri"/>
          <w:bCs/>
          <w:sz w:val="24"/>
          <w:szCs w:val="24"/>
          <w:lang w:eastAsia="ar-SA"/>
        </w:rPr>
        <w:t>.</w:t>
      </w:r>
    </w:p>
    <w:p w:rsidR="00555B4A" w:rsidRPr="00096A73" w:rsidRDefault="00555B4A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B4A" w:rsidRPr="00096A73" w:rsidRDefault="00555B4A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</w:t>
      </w:r>
      <w:r w:rsidRPr="00467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ланируемые результаты изучения предмета.</w:t>
      </w: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2"/>
        <w:gridCol w:w="7"/>
        <w:gridCol w:w="4529"/>
        <w:gridCol w:w="2834"/>
        <w:gridCol w:w="3543"/>
        <w:gridCol w:w="2554"/>
      </w:tblGrid>
      <w:tr w:rsidR="0046782F" w:rsidRPr="0046782F" w:rsidTr="00D85E1C">
        <w:tc>
          <w:tcPr>
            <w:tcW w:w="2092" w:type="dxa"/>
            <w:vMerge w:val="restart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7370" w:type="dxa"/>
            <w:gridSpan w:val="3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3543" w:type="dxa"/>
            <w:vMerge w:val="restart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2554" w:type="dxa"/>
            <w:vMerge w:val="restart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46782F" w:rsidRPr="0046782F" w:rsidTr="00D85E1C">
        <w:tc>
          <w:tcPr>
            <w:tcW w:w="2092" w:type="dxa"/>
            <w:vMerge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Ученик научится</w:t>
            </w:r>
          </w:p>
        </w:tc>
        <w:tc>
          <w:tcPr>
            <w:tcW w:w="2834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3543" w:type="dxa"/>
            <w:vMerge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4" w:type="dxa"/>
            <w:vMerge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6782F" w:rsidRPr="0046782F" w:rsidTr="00D85E1C">
        <w:trPr>
          <w:trHeight w:val="320"/>
        </w:trPr>
        <w:tc>
          <w:tcPr>
            <w:tcW w:w="2092" w:type="dxa"/>
          </w:tcPr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Виды художественной деятельности 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- различать основные виды художественной деятельности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proofErr w:type="gramStart"/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эмоционально-ценностно</w:t>
            </w:r>
            <w:proofErr w:type="spellEnd"/>
            <w:proofErr w:type="gramEnd"/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образного языка;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- 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 окружающего мира и жизненных явлений.</w:t>
            </w:r>
          </w:p>
        </w:tc>
        <w:tc>
          <w:tcPr>
            <w:tcW w:w="2834" w:type="dxa"/>
          </w:tcPr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воспринимать произведения изобразительного искусства, участвовать в обсуждении их содержания и выразительных средств, различать сюжет и содержание в знакомых произведениях</w:t>
            </w:r>
          </w:p>
        </w:tc>
        <w:tc>
          <w:tcPr>
            <w:tcW w:w="3543" w:type="dxa"/>
            <w:vMerge w:val="restart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>Регулятивные УУД: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>-проговаривать последовательность действий на уроке;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>-учиться работать по предложенному учителем плану;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 xml:space="preserve">-учиться отличать </w:t>
            </w:r>
            <w:proofErr w:type="gramStart"/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>верно</w:t>
            </w:r>
            <w:proofErr w:type="gramEnd"/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 xml:space="preserve"> выполненное задание от неверного;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>-учиться совместно с учителем и другими учениками давать эмоциональную оценку деятельности класса на уроке.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>Познавательные УУД: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>-ориентироваться в своей системе знаний: отличать новое от уже известного с помощью учителя;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>-добывать новые знания: находить ответы на вопросы, используя учебник, жизненный опыт, информацию, полученную на уроке;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>-перерабатывать полученную информацию: делать выводы в результате совместной работы класса и учителя;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>-сравнивать и группировать произведения изобразительного искусства;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>-преобразовывать информацию из одной формы в другую, самостоятельно выполнять творческие задания.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lastRenderedPageBreak/>
              <w:t>Коммуникативные УУД: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>-уметь пользоваться языком изобразительного искусства;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>-оформлять свои мысли в устной и письменной форме (на уровне предложения или небольшого текста);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>-уметь слушать и понимать высказывания собеседников;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>-совместно договариваться  о правилах поведения и общения на уроках изобразительного искусства и следовать им;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 xml:space="preserve">-учиться </w:t>
            </w:r>
            <w:proofErr w:type="gramStart"/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>согласованно</w:t>
            </w:r>
            <w:proofErr w:type="gramEnd"/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 xml:space="preserve"> работать в группе.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4" w:type="dxa"/>
            <w:vMerge w:val="restart"/>
          </w:tcPr>
          <w:p w:rsidR="0046782F" w:rsidRPr="0046782F" w:rsidRDefault="0046782F" w:rsidP="0046782F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t>– в ценностно-эстетической сфере</w:t>
            </w: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 xml:space="preserve"> – эмоционально-ценностное отношение к окружающему миру (семье, Родине, природе, людям); толерантное принятие разнообразия культурных явлений, национальных ценностей и духовных традиций; художественный вкус и способность к эстетической оценке произведений искусства, нравственной оценке своих и чужих поступков, явлений, окружающей жизни;</w:t>
            </w:r>
          </w:p>
          <w:p w:rsidR="0046782F" w:rsidRPr="0046782F" w:rsidRDefault="0046782F" w:rsidP="0046782F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– познавательной (когнитивной) сфере </w:t>
            </w: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>– способность к художественному познанию мира; умение применять полученные знания в собственной художественно-творческой деятельности;</w:t>
            </w:r>
          </w:p>
          <w:p w:rsidR="0046782F" w:rsidRPr="0046782F" w:rsidRDefault="0046782F" w:rsidP="0046782F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– трудовой сфере </w:t>
            </w: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t xml:space="preserve">– навыки использования различных </w:t>
            </w:r>
            <w:r w:rsidRPr="0046782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художественных материалов для работы в разных техниках (живопись, графика, скульптура, декоративно-прикладное искусство, художественное конструирование); стремление использовать художественные умения для создания красивых вещей и их украшения.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6782F" w:rsidRPr="0046782F" w:rsidTr="00D85E1C">
        <w:trPr>
          <w:trHeight w:val="320"/>
        </w:trPr>
        <w:tc>
          <w:tcPr>
            <w:tcW w:w="2092" w:type="dxa"/>
          </w:tcPr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Азбука искусства. Как говорит искусство?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- создавать простые композиции на заданную тему на плоскости и в пространстве;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- использовать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замысла;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различать основные и составные, тёплые и холодные цвета; 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-использовать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орнамента.</w:t>
            </w:r>
          </w:p>
        </w:tc>
        <w:tc>
          <w:tcPr>
            <w:tcW w:w="2834" w:type="dxa"/>
          </w:tcPr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</w:t>
            </w:r>
            <w:r w:rsidRPr="0046782F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творческой деятельности</w:t>
            </w:r>
          </w:p>
        </w:tc>
        <w:tc>
          <w:tcPr>
            <w:tcW w:w="3543" w:type="dxa"/>
            <w:vMerge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</w:pPr>
          </w:p>
        </w:tc>
        <w:tc>
          <w:tcPr>
            <w:tcW w:w="2554" w:type="dxa"/>
            <w:vMerge/>
          </w:tcPr>
          <w:p w:rsidR="0046782F" w:rsidRPr="0046782F" w:rsidRDefault="0046782F" w:rsidP="0046782F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</w:tr>
      <w:tr w:rsidR="0046782F" w:rsidRPr="0046782F" w:rsidTr="00D85E1C">
        <w:tc>
          <w:tcPr>
            <w:tcW w:w="2092" w:type="dxa"/>
          </w:tcPr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Значимые темы искусства. О чём говорит искусство?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- осознавать значимые темы искусства и отражать их в собственной художественно-творческой деятельности;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использовать в индивидуальной деятельности различных художественных техник и материалов: гуашь, акварель, графические материалы, </w:t>
            </w:r>
            <w:r w:rsidRPr="004678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фломастеры.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видеть, чувствовать и изображать красоту и разнообразие природы, человека, зданий, предметов </w:t>
            </w:r>
          </w:p>
        </w:tc>
        <w:tc>
          <w:tcPr>
            <w:tcW w:w="3543" w:type="dxa"/>
            <w:vMerge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554" w:type="dxa"/>
            <w:vMerge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6782F" w:rsidRPr="0046782F" w:rsidTr="00D85E1C">
        <w:tblPrEx>
          <w:tblLook w:val="0000"/>
        </w:tblPrEx>
        <w:trPr>
          <w:trHeight w:val="2025"/>
        </w:trPr>
        <w:tc>
          <w:tcPr>
            <w:tcW w:w="2099" w:type="dxa"/>
            <w:gridSpan w:val="2"/>
          </w:tcPr>
          <w:p w:rsidR="0046782F" w:rsidRPr="0046782F" w:rsidRDefault="0046782F" w:rsidP="0046782F">
            <w:pPr>
              <w:tabs>
                <w:tab w:val="center" w:pos="7285"/>
                <w:tab w:val="left" w:pos="13458"/>
              </w:tabs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Опыт художественной творческой деятельности</w:t>
            </w:r>
          </w:p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lang w:eastAsia="ru-RU"/>
              </w:rPr>
            </w:pPr>
          </w:p>
        </w:tc>
        <w:tc>
          <w:tcPr>
            <w:tcW w:w="4529" w:type="dxa"/>
          </w:tcPr>
          <w:p w:rsidR="0046782F" w:rsidRPr="0046782F" w:rsidRDefault="0046782F" w:rsidP="0046782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proofErr w:type="gramStart"/>
            <w:r w:rsidRPr="0046782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- использовать в индивидуальной деятельности различных художественных техник и материалов: аппликации, бумажной пластики, гуаши, акварели, пастели, восковых мелков, карандаша, фломастеров, пластилина, глины, подручных и природных материалов.</w:t>
            </w:r>
            <w:proofErr w:type="gramEnd"/>
          </w:p>
        </w:tc>
        <w:tc>
          <w:tcPr>
            <w:tcW w:w="2834" w:type="dxa"/>
          </w:tcPr>
          <w:p w:rsidR="0046782F" w:rsidRPr="0046782F" w:rsidRDefault="0046782F" w:rsidP="0046782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выбирать и применять выразительные средства для реализации собственного замысла в рисунке, живописи, аппликации, скульптуре, художественном конструировании.</w:t>
            </w:r>
          </w:p>
        </w:tc>
        <w:tc>
          <w:tcPr>
            <w:tcW w:w="3543" w:type="dxa"/>
            <w:vMerge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lang w:eastAsia="ru-RU"/>
              </w:rPr>
            </w:pPr>
          </w:p>
        </w:tc>
        <w:tc>
          <w:tcPr>
            <w:tcW w:w="2554" w:type="dxa"/>
            <w:vMerge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lang w:eastAsia="ru-RU"/>
              </w:rPr>
            </w:pPr>
          </w:p>
        </w:tc>
      </w:tr>
    </w:tbl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7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учебного предмета. 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11199"/>
        <w:gridCol w:w="1701"/>
      </w:tblGrid>
      <w:tr w:rsidR="0046782F" w:rsidRPr="0046782F" w:rsidTr="00D85E1C">
        <w:tc>
          <w:tcPr>
            <w:tcW w:w="2410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1199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1701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6782F" w:rsidRPr="0046782F" w:rsidTr="00D85E1C">
        <w:tc>
          <w:tcPr>
            <w:tcW w:w="2410" w:type="dxa"/>
          </w:tcPr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Виды художественной деятельности </w:t>
            </w:r>
          </w:p>
        </w:tc>
        <w:tc>
          <w:tcPr>
            <w:tcW w:w="11199" w:type="dxa"/>
          </w:tcPr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Восприятие произведений искусства. </w:t>
            </w: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художественного творчества: художник и зритель. Образная сущность искусства: художественный образ, его условность, передача общего </w:t>
            </w:r>
            <w:proofErr w:type="gramStart"/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через</w:t>
            </w:r>
            <w:proofErr w:type="gramEnd"/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 Человек, мир природы в реальной жизни: </w:t>
            </w:r>
            <w:r w:rsidRPr="0046782F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образ</w:t>
            </w: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человека, </w:t>
            </w:r>
            <w:r w:rsidRPr="0046782F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природы в искусстве.</w:t>
            </w: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</w:t>
            </w:r>
            <w:r w:rsidRPr="0046782F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Р</w:t>
            </w: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егиональные музеи. Восприятие и эмоциональная оценка шедевров национального, российского и мирового искусства. Представление о роли изобразительных (пластических) иску</w:t>
            </w:r>
            <w:proofErr w:type="gramStart"/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сств в п</w:t>
            </w:r>
            <w:proofErr w:type="gramEnd"/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овседневной жизни человека, в организации его материального окружения.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Рисунок. </w:t>
            </w: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Материалы для рисунка: карандаш, ручка, фломастер и т.·д. Приёмы работы с различными графическими материалами.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Живопись. </w:t>
            </w: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Живописные материалы. Красота и разнообразие природы, человека, зданий, предметов, выраженные средствами живописи. Цвет — основа языка живописи. Выбор средств художественной выразительности для создания живописного образа в соответствии с поставленными задачами. Образы природы и человека в живописи.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6782F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  <w:t>Скульптура</w:t>
            </w:r>
            <w:proofErr w:type="gramStart"/>
            <w:r w:rsidRPr="0046782F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атериалы</w:t>
            </w:r>
            <w:proofErr w:type="spellEnd"/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скульптуры и их роль в создании выразительного образа. Элементарные приёмы работы с пластическими скульптурными материалами для создания выразительного образа (пластилин, глина — раскатывание, набор объёма, вытягивание формы). Объём — основа языка скульптуры. Основные темы скульптуры. Красота человека и животных, выраженная средствами скульптуры.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Художественное конструирование и дизайн. </w:t>
            </w: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Разнообразие материалов для художественного конструирования и моделирования (пластилин, бумага, картон и др.). Элементарные приёмы работы с различными материалами для создания выразительного образа (пластилин — раскатывание, набор объёма, вытягивание формы; бумага и картон — сгибание, вырезание). Представление о возможностях использования навыков художественного конструирования и моделирования в жизни человека.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Декоративно-прикладное </w:t>
            </w:r>
            <w:proofErr w:type="spellStart"/>
            <w:r w:rsidRPr="0046782F">
              <w:rPr>
                <w:rFonts w:ascii="Times New Roman" w:eastAsia="@Arial Unicode MS" w:hAnsi="Times New Roman" w:cs="Times New Roman"/>
                <w:b/>
                <w:iCs/>
                <w:sz w:val="24"/>
                <w:szCs w:val="24"/>
                <w:lang w:eastAsia="ru-RU"/>
              </w:rPr>
              <w:t>искусство</w:t>
            </w:r>
            <w:proofErr w:type="gramStart"/>
            <w:r w:rsidRPr="0046782F">
              <w:rPr>
                <w:rFonts w:ascii="Times New Roman" w:eastAsia="@Arial Unicode MS" w:hAnsi="Times New Roman" w:cs="Times New Roman"/>
                <w:b/>
                <w:iCs/>
                <w:sz w:val="24"/>
                <w:szCs w:val="24"/>
                <w:lang w:eastAsia="ru-RU"/>
              </w:rPr>
              <w:t>.</w:t>
            </w:r>
            <w:r w:rsidRPr="0046782F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eastAsia="ru-RU"/>
              </w:rPr>
              <w:t>И</w:t>
            </w:r>
            <w:proofErr w:type="gramEnd"/>
            <w:r w:rsidRPr="0046782F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eastAsia="ru-RU"/>
              </w:rPr>
              <w:t>стоки</w:t>
            </w:r>
            <w:proofErr w:type="spellEnd"/>
            <w:r w:rsidRPr="0046782F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декоративно-прикладного искусства и его роль в жизни человека. </w:t>
            </w:r>
            <w:proofErr w:type="gramStart"/>
            <w:r w:rsidRPr="0046782F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eastAsia="ru-RU"/>
              </w:rPr>
              <w:t>Понятие о синтетичном характере народной культуры (украшение жилища, предметов быта, орудий труда, костюма; музыка, песни, хороводы; былины, сказания, сказки).</w:t>
            </w:r>
            <w:proofErr w:type="gramEnd"/>
            <w:r w:rsidRPr="0046782F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Образ человека в традиционной культуре. Представления народа о мужской и женской красоте, отражённые в изобразительном искусстве, сказках, песнях. Сказочные образы в народной культуре и декоративно-прикладном искусстве. </w:t>
            </w:r>
            <w:proofErr w:type="gramStart"/>
            <w:r w:rsidRPr="0046782F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Разнообразие форм в природе как основа декоративных форм в прикладном </w:t>
            </w:r>
            <w:r w:rsidRPr="0046782F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искусстве (цветы, раскраска бабочек, переплетение ветвей деревьев, морозные узоры на стекле.</w:t>
            </w:r>
            <w:proofErr w:type="gramEnd"/>
            <w:r w:rsidRPr="0046782F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Ознакомление с произведениями народных художественных промыслов в России (с учётом местных условий).</w:t>
            </w:r>
          </w:p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</w:tr>
      <w:tr w:rsidR="0046782F" w:rsidRPr="0046782F" w:rsidTr="00D85E1C">
        <w:tc>
          <w:tcPr>
            <w:tcW w:w="2410" w:type="dxa"/>
          </w:tcPr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Азбука искусства. Как говорит искусство?</w:t>
            </w:r>
          </w:p>
        </w:tc>
        <w:tc>
          <w:tcPr>
            <w:tcW w:w="11199" w:type="dxa"/>
          </w:tcPr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Композиция. </w:t>
            </w: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Элементарные приёмы композиции на плоскости и в пространстве. Понятия: горизонталь, вертикаль и диагональ в построении композиции. Понятия: линия горизонта, ближе — больше, дальше — меньше, загораживания. </w:t>
            </w:r>
            <w:r w:rsidRPr="0046782F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Роль контраста в композиции: </w:t>
            </w:r>
            <w:proofErr w:type="gramStart"/>
            <w:r w:rsidRPr="0046782F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низкое</w:t>
            </w:r>
            <w:proofErr w:type="gramEnd"/>
            <w:r w:rsidRPr="0046782F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 и высокое, большое и маленькое, тонкое и толстое, тёмное и светлое, спокойное и динамичное и т. д. Симметрия.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Цвет. </w:t>
            </w:r>
            <w:r w:rsidRPr="0046782F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Основные и составные цвета. Тёплые и холодные 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основами </w:t>
            </w:r>
            <w:proofErr w:type="spellStart"/>
            <w:r w:rsidRPr="0046782F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цветоведения</w:t>
            </w:r>
            <w:proofErr w:type="spellEnd"/>
            <w:r w:rsidRPr="0046782F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Линия. </w:t>
            </w:r>
            <w:proofErr w:type="gramStart"/>
            <w:r w:rsidRPr="0046782F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Многообразие линий (тонкие, толстые, прямые,</w:t>
            </w: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волнистые, плавные, острые, закруглённые спиралью, летящие) и их знаковый характер.</w:t>
            </w:r>
            <w:proofErr w:type="gramEnd"/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Линия, штрих, пятно и художественный образ. </w:t>
            </w:r>
            <w:r w:rsidRPr="0046782F">
              <w:rPr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Форма. </w:t>
            </w: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Силуэт. Природные формы. 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Объём. </w:t>
            </w: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Объём в пространстве и объём на плоскости. Способы передачи объёма. Выразительность объёмных композиций.</w:t>
            </w:r>
          </w:p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6782F">
              <w:rPr>
                <w:rFonts w:ascii="Times New Roman" w:eastAsia="@Arial Unicode MS" w:hAnsi="Times New Roman" w:cs="Times New Roman"/>
                <w:b/>
                <w:iCs/>
                <w:sz w:val="24"/>
                <w:szCs w:val="24"/>
                <w:lang w:eastAsia="ru-RU"/>
              </w:rPr>
              <w:t>Ритм</w:t>
            </w:r>
            <w:proofErr w:type="gramStart"/>
            <w:r w:rsidRPr="0046782F">
              <w:rPr>
                <w:rFonts w:ascii="Times New Roman" w:eastAsia="@Arial Unicode MS" w:hAnsi="Times New Roman" w:cs="Times New Roman"/>
                <w:b/>
                <w:iCs/>
                <w:sz w:val="24"/>
                <w:szCs w:val="24"/>
                <w:lang w:eastAsia="ru-RU"/>
              </w:rPr>
              <w:t>.</w:t>
            </w:r>
            <w:r w:rsidRPr="0046782F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eastAsia="ru-RU"/>
              </w:rPr>
              <w:t>В</w:t>
            </w:r>
            <w:proofErr w:type="gramEnd"/>
            <w:r w:rsidRPr="0046782F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eastAsia="ru-RU"/>
              </w:rPr>
              <w:t>иды</w:t>
            </w:r>
            <w:proofErr w:type="spellEnd"/>
            <w:r w:rsidRPr="0046782F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ритма (спокойный, замедленный, порывистый, беспокойный и т.·д.). Ритм линий, пятен, цвета. Роль ритма в эмоциональном звучании композиции в живописи и рисунке. Особая роль ритма в декоративно-прикладном искусстве.</w:t>
            </w:r>
          </w:p>
        </w:tc>
        <w:tc>
          <w:tcPr>
            <w:tcW w:w="1701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6782F" w:rsidRPr="0046782F" w:rsidTr="00D85E1C">
        <w:tc>
          <w:tcPr>
            <w:tcW w:w="2410" w:type="dxa"/>
          </w:tcPr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Значимые темы искусства. О чём говорит искусство? </w:t>
            </w:r>
          </w:p>
        </w:tc>
        <w:tc>
          <w:tcPr>
            <w:tcW w:w="11199" w:type="dxa"/>
          </w:tcPr>
          <w:p w:rsidR="0046782F" w:rsidRPr="0046782F" w:rsidRDefault="0046782F" w:rsidP="0046782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Земля — наш общий дом.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Использование различных художественных материалов и сре</w:t>
            </w:r>
            <w:proofErr w:type="gram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я создания выразительных образов природы. Постройки в природе: птичьи гнёзда, норы, ульи, панцирь черепахи, домик улитки и т. д.</w:t>
            </w:r>
          </w:p>
          <w:p w:rsidR="0046782F" w:rsidRPr="0046782F" w:rsidRDefault="0046782F" w:rsidP="0046782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и эмоциональная оценка шедевров русского и зарубежного искусства, изображающих природу. Общность тематики, передаваемых чувств, отношения к природе в произведениях авторов — представителей разных культур, народов, стран (например, И. И. Левитан, И. И. Шишкин, Н. К. Рерих, К. Моне, В. Ван </w:t>
            </w:r>
            <w:proofErr w:type="spell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Гог</w:t>
            </w:r>
            <w:proofErr w:type="spellEnd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др.).</w:t>
            </w:r>
          </w:p>
          <w:p w:rsidR="0046782F" w:rsidRPr="0046782F" w:rsidRDefault="0046782F" w:rsidP="0046782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Родина моя — Россия. 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Пейзажи 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отражённые в искусстве. Образ защитника Отечества.</w:t>
            </w:r>
          </w:p>
          <w:p w:rsidR="0046782F" w:rsidRPr="0046782F" w:rsidRDefault="0046782F" w:rsidP="0046782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Человек и человеческие взаимоотношения.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 человека в разных культурах мира. Образ современника. Жанр портрета. Темы любви, дружбы, семьи в искусстве. </w:t>
            </w:r>
            <w:proofErr w:type="gram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Эмоциональная и художественная выразительность образов персонажей, пробуждающих лучшие человеческие чувства и 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качества: доброту, сострадание, поддержку, заботу, героизм, бескорыстие и т. д. Образы персонажей, вызывающие гнев, раздражение, презрение.</w:t>
            </w:r>
            <w:proofErr w:type="gramEnd"/>
          </w:p>
          <w:p w:rsidR="0046782F" w:rsidRPr="0046782F" w:rsidRDefault="0046782F" w:rsidP="0046782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Искусство дарит людям красоту.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Искусство вокруг нас сегодня. Использование различных художественных материалов и сре</w:t>
            </w:r>
            <w:proofErr w:type="gram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я создания проектов красивых, удобных и выразительных предметов быта, видов транспорта. Представление о роли изобразительных (пластических) иску</w:t>
            </w:r>
            <w:proofErr w:type="gram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сств в п</w:t>
            </w:r>
            <w:proofErr w:type="gramEnd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овседневной жизни человека, в организации его материального окружения. Отражение в пластических искусствах природных, географических условий, традиций, религиозных верований разных народов (на примере изобразительного и декоративно-прикладного искусства народов России). Жанр натюрморта. Художественное конструирование и оформление помещений и парков, транспорта и посуды, мебели и одежды, книг и игрушек.</w:t>
            </w:r>
          </w:p>
        </w:tc>
        <w:tc>
          <w:tcPr>
            <w:tcW w:w="1701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</w:tr>
      <w:tr w:rsidR="0046782F" w:rsidRPr="0046782F" w:rsidTr="00D85E1C">
        <w:tc>
          <w:tcPr>
            <w:tcW w:w="2410" w:type="dxa"/>
          </w:tcPr>
          <w:p w:rsidR="0046782F" w:rsidRPr="0046782F" w:rsidRDefault="0046782F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Опыт художественной творческой деятельности</w:t>
            </w:r>
          </w:p>
        </w:tc>
        <w:tc>
          <w:tcPr>
            <w:tcW w:w="11199" w:type="dxa"/>
          </w:tcPr>
          <w:p w:rsidR="0046782F" w:rsidRPr="0046782F" w:rsidRDefault="0046782F" w:rsidP="0046782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различных видах изобразительной, декоративно- прикладной и художественно-конструкторской деятельности.</w:t>
            </w:r>
          </w:p>
          <w:p w:rsidR="0046782F" w:rsidRPr="0046782F" w:rsidRDefault="0046782F" w:rsidP="0046782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основ рисунка, живописи, скульптуры, декоративно-прикладного искусства. Изображение с натуры, по памяти и воображению (натюрморт, пейзаж, человек, животные, растения).</w:t>
            </w:r>
          </w:p>
          <w:p w:rsidR="0046782F" w:rsidRPr="0046782F" w:rsidRDefault="0046782F" w:rsidP="0046782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основами художественной грамоты: композицией, формой, ритмом, линией, цветом, объёмом, фактурой.</w:t>
            </w:r>
            <w:proofErr w:type="gramEnd"/>
          </w:p>
          <w:p w:rsidR="0046782F" w:rsidRPr="0046782F" w:rsidRDefault="0046782F" w:rsidP="0046782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моделей предметов бытового окружения человека. Овладение элементарными навыками лепки и </w:t>
            </w:r>
            <w:proofErr w:type="spell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бумагопластики</w:t>
            </w:r>
            <w:proofErr w:type="spellEnd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6782F" w:rsidRPr="0046782F" w:rsidRDefault="0046782F" w:rsidP="0046782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и применение выразительных сре</w:t>
            </w:r>
            <w:proofErr w:type="gram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я реализации собственного замысла в рисунке, живописи, аппликации, скульптуре, художественном конструировании.</w:t>
            </w:r>
          </w:p>
          <w:p w:rsidR="0046782F" w:rsidRPr="0046782F" w:rsidRDefault="0046782F" w:rsidP="0046782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настроения в творческой работе с помощью цвета, тона, композиции, пространства, линии, штриха, пятна, объёма, фактуры материала.</w:t>
            </w:r>
            <w:proofErr w:type="gramEnd"/>
          </w:p>
          <w:p w:rsidR="0046782F" w:rsidRPr="0046782F" w:rsidRDefault="0046782F" w:rsidP="0046782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в индивидуальной и коллективной деятельности различных художественных техник и материалов: коллажа, </w:t>
            </w:r>
            <w:proofErr w:type="spell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граттажа</w:t>
            </w:r>
            <w:proofErr w:type="spellEnd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, аппликации, компьютерной анимации, натурной мультипликации, фотографии, видеосъёмки, бумажной пластики, гуаши, акварели, пастели, восковых мелков, туши, карандаша, фломастеров, пластилина, глины, подручных и природных материалов.</w:t>
            </w:r>
            <w:proofErr w:type="gramEnd"/>
          </w:p>
          <w:p w:rsidR="0046782F" w:rsidRPr="0046782F" w:rsidRDefault="0046782F" w:rsidP="0046782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обсуждении содержания и выразительных сре</w:t>
            </w:r>
            <w:proofErr w:type="gram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</w:rPr>
              <w:t>оизведений изобразительного искусства, выражение своего отношения к произведению.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5604"/>
              <w:gridCol w:w="5604"/>
            </w:tblGrid>
            <w:tr w:rsidR="0046782F" w:rsidRPr="0046782F" w:rsidTr="00D85E1C">
              <w:tc>
                <w:tcPr>
                  <w:tcW w:w="5604" w:type="dxa"/>
                </w:tcPr>
                <w:p w:rsidR="0046782F" w:rsidRPr="0046782F" w:rsidRDefault="0046782F" w:rsidP="0046782F">
                  <w:pPr>
                    <w:tabs>
                      <w:tab w:val="left" w:pos="448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04" w:type="dxa"/>
                </w:tcPr>
                <w:p w:rsidR="0046782F" w:rsidRPr="0046782F" w:rsidRDefault="0046782F" w:rsidP="0046782F">
                  <w:pPr>
                    <w:tabs>
                      <w:tab w:val="left" w:pos="448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всех уроках</w:t>
            </w:r>
          </w:p>
        </w:tc>
      </w:tr>
      <w:tr w:rsidR="00C728F2" w:rsidRPr="0046782F" w:rsidTr="00D85E1C">
        <w:tc>
          <w:tcPr>
            <w:tcW w:w="2410" w:type="dxa"/>
          </w:tcPr>
          <w:p w:rsidR="00C728F2" w:rsidRPr="0046782F" w:rsidRDefault="00C728F2" w:rsidP="0046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199" w:type="dxa"/>
          </w:tcPr>
          <w:p w:rsidR="00C728F2" w:rsidRPr="0046782F" w:rsidRDefault="00C728F2" w:rsidP="0046782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728F2" w:rsidRPr="00C728F2" w:rsidRDefault="00C728F2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28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  часа</w:t>
            </w:r>
          </w:p>
        </w:tc>
      </w:tr>
    </w:tbl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7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Календарно-тематическое планирование </w:t>
      </w:r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7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уроков ИЗО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УМК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Шпикалова</w:t>
      </w:r>
      <w:proofErr w:type="spellEnd"/>
    </w:p>
    <w:p w:rsidR="0046782F" w:rsidRPr="0046782F" w:rsidRDefault="0046782F" w:rsidP="00467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4820"/>
        <w:gridCol w:w="1417"/>
        <w:gridCol w:w="1560"/>
        <w:gridCol w:w="1417"/>
        <w:gridCol w:w="5387"/>
      </w:tblGrid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20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Изучаемый раздел, тема урока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2977" w:type="dxa"/>
            <w:gridSpan w:val="2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Календарные сроки</w:t>
            </w:r>
          </w:p>
        </w:tc>
        <w:tc>
          <w:tcPr>
            <w:tcW w:w="5387" w:type="dxa"/>
            <w:vMerge w:val="restart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Планируемые сроки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Фактические </w:t>
            </w:r>
          </w:p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сроки</w:t>
            </w:r>
          </w:p>
        </w:tc>
        <w:tc>
          <w:tcPr>
            <w:tcW w:w="5387" w:type="dxa"/>
            <w:vMerge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782F" w:rsidRPr="0046782F" w:rsidTr="00D85E1C">
        <w:trPr>
          <w:trHeight w:val="325"/>
        </w:trPr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художественной деятельности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vMerge w:val="restart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Ознакомятся с приметами осени, произведениями живописи, литературы и декоративно-прикладного творчества, связанными с осенней тематикой, их авторами. </w:t>
            </w:r>
          </w:p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Различают своеобразие художественных средств и приемов разных видов искусства при воплощении осенних мотивов, сверяют свои действия с памяткой. Владеют техникой рисования красками, правилами работы и обращения с художественными материалами. 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Выбирают художественные материалы, средства художественной выразительности для создания образов осенней природы.</w:t>
            </w:r>
          </w:p>
        </w:tc>
      </w:tr>
      <w:tr w:rsidR="0046782F" w:rsidRPr="0046782F" w:rsidTr="00D85E1C">
        <w:tc>
          <w:tcPr>
            <w:tcW w:w="675" w:type="dxa"/>
          </w:tcPr>
          <w:p w:rsidR="0046782F" w:rsidRPr="00F64781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художественного творчества: художник  и зритель.  Творчество 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И. И. Левитана. </w:t>
            </w:r>
            <w:proofErr w:type="gram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</w:t>
            </w:r>
            <w:proofErr w:type="gramEnd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памяти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</w:t>
            </w:r>
            <w:proofErr w:type="gram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Какого</w:t>
            </w:r>
            <w:proofErr w:type="gramEnd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цвета осень?» Экскурсия в парк.</w:t>
            </w:r>
          </w:p>
          <w:p w:rsidR="00775C19" w:rsidRPr="00775C19" w:rsidRDefault="00775C19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775C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“Көз нинди төстә?”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vMerge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82F" w:rsidRPr="0046782F" w:rsidTr="00D85E1C">
        <w:tc>
          <w:tcPr>
            <w:tcW w:w="675" w:type="dxa"/>
          </w:tcPr>
          <w:p w:rsidR="0046782F" w:rsidRPr="00F64781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</w:tcPr>
          <w:p w:rsid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Жанры изобразительного искусства.  Натюрморт из овощей и фруктов.  Викторина « Угадай цвет».</w:t>
            </w:r>
          </w:p>
          <w:p w:rsidR="00775C19" w:rsidRPr="00775C19" w:rsidRDefault="00775C19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775C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Җиләк җимеш һәм яшелчәләрдән натюрморт.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vMerge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Азбука искусства. Как говорит искусство?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vMerge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Композиция по представлению </w:t>
            </w:r>
          </w:p>
          <w:p w:rsid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«Богатый урожай» Игра «Угадай-ка».</w:t>
            </w:r>
          </w:p>
          <w:p w:rsidR="00775C19" w:rsidRPr="00775C19" w:rsidRDefault="00775C19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</w:t>
            </w:r>
            <w:r w:rsidRPr="00775C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Мул уңыш”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vMerge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Многообразие линий и их знаковый характер «Осенние фантазии». 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 С. Остроухов «Золотая осень», «Сиверко». Игра « Необычный цвет».</w:t>
            </w:r>
          </w:p>
          <w:p w:rsidR="00034C7B" w:rsidRPr="00034C7B" w:rsidRDefault="00034C7B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  <w:lang w:val="tt-RU" w:eastAsia="ru-RU"/>
              </w:rPr>
            </w:pPr>
            <w:r w:rsidRPr="00034C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“</w:t>
            </w:r>
            <w:r w:rsidRPr="00034C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Алтын</w:t>
            </w:r>
            <w:r w:rsidRPr="00034C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көз”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vMerge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художественной деятельности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vMerge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20" w:type="dxa"/>
          </w:tcPr>
          <w:p w:rsid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изобразительного языка живописи. «В сентябре у рябины именины».</w:t>
            </w:r>
            <w:r w:rsidRPr="00467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Экскурсия в картинную галерею.</w:t>
            </w:r>
          </w:p>
          <w:p w:rsidR="00034C7B" w:rsidRPr="00034C7B" w:rsidRDefault="00B4651C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“</w:t>
            </w:r>
            <w:r w:rsidR="00034C7B" w:rsidRPr="00B4651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  <w:t>Сентябр</w:t>
            </w:r>
            <w:proofErr w:type="spellStart"/>
            <w:r w:rsidR="00034C7B" w:rsidRPr="00B4651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ьд</w:t>
            </w:r>
            <w:proofErr w:type="spellEnd"/>
            <w:r w:rsidR="00034C7B" w:rsidRPr="00B4651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  <w:t>ә миләшнең туган көне.</w:t>
            </w:r>
            <w:r w:rsidRPr="00B4651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  <w:t>”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vMerge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820" w:type="dxa"/>
          </w:tcPr>
          <w:p w:rsid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силуэте и симметричном изображении «Осенью капуста – барыня». Урок-сказка.</w:t>
            </w:r>
          </w:p>
          <w:p w:rsidR="00C728F2" w:rsidRPr="00C728F2" w:rsidRDefault="00C728F2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</w:t>
            </w:r>
            <w:r w:rsidRPr="00C7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</w:t>
            </w:r>
            <w:r w:rsidRPr="00C7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өз хуҗабикәсе- кәбестә.”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3D0EA7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  <w:bookmarkStart w:id="0" w:name="_GoBack"/>
            <w:bookmarkEnd w:id="0"/>
            <w:r w:rsid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6782F"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vMerge w:val="restart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Детализировать авторские композиции, сравнивать реальные картины природы родного края </w:t>
            </w:r>
            <w:proofErr w:type="gram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изображенными  на рисунках</w:t>
            </w:r>
          </w:p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одноклассников. </w:t>
            </w:r>
          </w:p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Воспринимают и передают ритм, форму и композицию узора. </w:t>
            </w:r>
          </w:p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Импровизируют по мотивам хохломской росписи. 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20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основ декоративно-прикладного искусства. Хохлома. Рисование золотого петушка. Урок-викторина.</w:t>
            </w:r>
          </w:p>
          <w:p w:rsidR="00C728F2" w:rsidRPr="00C728F2" w:rsidRDefault="00C728F2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7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“Алтын әтәч” рәсеме ясау.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vMerge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20" w:type="dxa"/>
          </w:tcPr>
          <w:p w:rsidR="0046782F" w:rsidRPr="0046782F" w:rsidRDefault="0046782F" w:rsidP="0046782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eastAsia="ru-RU"/>
              </w:rPr>
              <w:t>Разнообразие форм в природе как основа декоративных форм в прикладном искусстве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Рисование травного орнамента. Игра</w:t>
            </w:r>
          </w:p>
          <w:p w:rsid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«Смешивание красок».</w:t>
            </w:r>
          </w:p>
          <w:p w:rsidR="00C728F2" w:rsidRPr="00C728F2" w:rsidRDefault="00C728F2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C7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Чирәм орнаменты ясау.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vMerge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20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 и вариация элементов орнамента хохломы (гуашь).</w:t>
            </w:r>
          </w:p>
          <w:p w:rsidR="00C728F2" w:rsidRPr="00C728F2" w:rsidRDefault="00C728F2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7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Хохлама бизәкләре ясау.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467A01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vMerge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20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Ознакомление с произведениями народных художественных промыслов в России 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узоров золотой хохломы (гуашь).</w:t>
            </w:r>
          </w:p>
          <w:p w:rsidR="00C728F2" w:rsidRPr="00C728F2" w:rsidRDefault="00C728F2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7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Алтын хохлама бизәкләре.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vMerge w:val="restart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Описывают красоту пропорций, гармонию цвета, расположение орнамента на частях ансамбля. 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Рисуют акварелью и фломастером</w:t>
            </w: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20" w:type="dxa"/>
          </w:tcPr>
          <w:p w:rsid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Ансамбль русского народного костюма.  Украшение наряда красавицы.</w:t>
            </w:r>
          </w:p>
          <w:p w:rsidR="00C728F2" w:rsidRPr="00C728F2" w:rsidRDefault="00C728F2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C7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Рус халык костюмы.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vMerge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20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по памяти фигуры человека. Изображение дома Деда Мороза.</w:t>
            </w:r>
          </w:p>
          <w:p w:rsidR="00C728F2" w:rsidRPr="00C728F2" w:rsidRDefault="00C728F2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  <w:p w:rsidR="00C728F2" w:rsidRPr="00C728F2" w:rsidRDefault="00C728F2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7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Истә калганча кеше фигурасы ясау.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vMerge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20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eastAsia="ru-RU"/>
              </w:rPr>
              <w:t>Сказочные образы в народной культуре и декоративно-прикладном искусстве.</w:t>
            </w:r>
          </w:p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 М. Васнецов «Снегурочка»</w:t>
            </w:r>
          </w:p>
          <w:p w:rsidR="00C728F2" w:rsidRPr="00C728F2" w:rsidRDefault="00C728F2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7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Әкият герое “Кар кызы”.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Различают виды произведений изобразительного искусства: живопись, книжную графику; 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сравнивают их.</w:t>
            </w: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Значимые темы искусства. О чём говорит искусство?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20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зимнего пейзажа черной и белой линиями (графические материалы).</w:t>
            </w:r>
          </w:p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Рерих «Лес»</w:t>
            </w:r>
          </w:p>
          <w:p w:rsidR="00C728F2" w:rsidRPr="00C728F2" w:rsidRDefault="00C728F2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7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lastRenderedPageBreak/>
              <w:t>Кышкы пейза</w:t>
            </w:r>
            <w:r w:rsidRPr="00C7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ж</w:t>
            </w:r>
            <w:r w:rsidRPr="00C7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сурәте.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0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Изображают зимний пейзаж; применяют основные средства художественной выразительности в рисунке;  рисуют гуашью.</w:t>
            </w: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художественной деятельности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20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форм в природе.  Морозные узоры на стекле (акварель).</w:t>
            </w:r>
          </w:p>
          <w:p w:rsidR="00C728F2" w:rsidRPr="00C728F2" w:rsidRDefault="00C728F2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7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Тәрзәдәге кышкы бизәкләр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элементы кружевного узора.  Выполняют белой тушью на цветной бумаге кружевной узор. Превращают технический прием в художественное изображение (линия, мазок)</w:t>
            </w: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20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</w:t>
            </w:r>
            <w:proofErr w:type="spell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каргопольской</w:t>
            </w:r>
            <w:proofErr w:type="spellEnd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игрушкой. Роспись силуэтов игрушек. </w:t>
            </w:r>
          </w:p>
          <w:p w:rsidR="00C728F2" w:rsidRPr="00C728F2" w:rsidRDefault="00C728F2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7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Каргопол</w:t>
            </w:r>
            <w:proofErr w:type="spellStart"/>
            <w:r w:rsidRPr="00C7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ь</w:t>
            </w:r>
            <w:proofErr w:type="spellEnd"/>
            <w:r w:rsidRPr="00C7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уенчыгы.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467A01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25.12.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роспись силуэтов игрушек гуашью.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Раскрывают  тайны </w:t>
            </w:r>
            <w:proofErr w:type="spell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каргопольских</w:t>
            </w:r>
            <w:proofErr w:type="spellEnd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узоров.</w:t>
            </w: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20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Элементарные приёмы работы с пластическими скульптурными материалами.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Роспись глиняных игрушек.</w:t>
            </w:r>
          </w:p>
          <w:p w:rsidR="00B500CC" w:rsidRPr="00B500CC" w:rsidRDefault="00B500CC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Балчык уенчыклар.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0B7FED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46782F"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роспись глиняной игрушки гуашью.</w:t>
            </w: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20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Представления народа о мужской и женской красоте, отражённые в изобразительном искусстве, сказках, песнях. 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Украшение снаряжения русского богатыря. </w:t>
            </w:r>
          </w:p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Васнецов «Богатыри»</w:t>
            </w:r>
          </w:p>
          <w:p w:rsidR="00B500CC" w:rsidRPr="00B500CC" w:rsidRDefault="00B500CC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В.Васне</w:t>
            </w:r>
            <w:proofErr w:type="spellStart"/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цовны</w:t>
            </w:r>
            <w:proofErr w:type="spellEnd"/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ң  </w:t>
            </w:r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«Богатыри»</w:t>
            </w:r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әсәрендә рус ханбикәсе образы.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0B7FED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46782F"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Узнают отдельные произведения отечественных художников на патриотическую тему и называют их авторов.</w:t>
            </w:r>
          </w:p>
        </w:tc>
      </w:tr>
      <w:tr w:rsidR="0046782F" w:rsidRPr="0046782F" w:rsidTr="002F75DE">
        <w:trPr>
          <w:trHeight w:val="1023"/>
        </w:trPr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820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 богатыря в живописи и графике.  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В. Суриков «Взятие снежного городка»</w:t>
            </w:r>
          </w:p>
          <w:p w:rsidR="00B500CC" w:rsidRPr="00B500CC" w:rsidRDefault="00B500CC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В. Суриков</w:t>
            </w:r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ның</w:t>
            </w:r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«Взятие снежного городка»</w:t>
            </w:r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әсәрендә батыр образы.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0B7FED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46782F"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Выражают собственное мнение при оценке произведений искусства И. Щуркина «Илья Муромец и Калин-царь». Рисуют портрет.</w:t>
            </w: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Значимые темы искусства. О чём говорит искусство?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20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постройки и конструкции: птичьи гнёзда, норки зверей, пчелиные соты, панцирь черепахи, раковины, стручки, орешки и т. д.</w:t>
            </w:r>
            <w:proofErr w:type="gramEnd"/>
          </w:p>
          <w:p w:rsidR="00B500CC" w:rsidRPr="00B500CC" w:rsidRDefault="00B500CC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Табигат</w:t>
            </w:r>
            <w:proofErr w:type="spellStart"/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ь</w:t>
            </w:r>
            <w:proofErr w:type="spellEnd"/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тә хакйван һәм кош оялары.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0B7FED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46782F"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Изображают по воображению животных. Создают декоративную композицию по представлению. Используют художественный материал гуашь.</w:t>
            </w: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Азбука искусства. Как говорит искусство?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820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Тёплые и холодные цвета. Эмоциональные возможности цвета. 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первых весенних цветов по памяти.</w:t>
            </w:r>
          </w:p>
          <w:p w:rsidR="00B500CC" w:rsidRPr="00B500CC" w:rsidRDefault="00B500CC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lastRenderedPageBreak/>
              <w:t>Истә калганча беренче язгы чәчәкләрне ясау.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0" w:type="dxa"/>
          </w:tcPr>
          <w:p w:rsidR="0046782F" w:rsidRPr="0046782F" w:rsidRDefault="00467A01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46782F"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Передают  разными приемами изображение образа расцветающей весенней природы.</w:t>
            </w: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художественной деятельности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820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Дымковская игрушка. Повтор дымковских узоров (пластилин, глина).</w:t>
            </w:r>
          </w:p>
          <w:p w:rsidR="00B500CC" w:rsidRPr="00B500CC" w:rsidRDefault="00B500CC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Дымков уенчыкларындагы бизәкләр.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0B7FED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46782F"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повтор дымковских узоров при рисовании дымковской игрушки 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 впечатлению) гуашью.</w:t>
            </w: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820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настроения ярмарки в декоративной композиции.</w:t>
            </w:r>
          </w:p>
          <w:p w:rsidR="00B500CC" w:rsidRPr="00B500CC" w:rsidRDefault="00B500CC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</w:t>
            </w:r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Ярминкә кәефе.”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0B7FED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46782F"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художественно-творческую задачу на импровизацию по мотивам дымковского орнамента.</w:t>
            </w: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20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Разнообразие форм в природе. Рисование с натуры весенней веточки 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П. </w:t>
            </w:r>
            <w:proofErr w:type="spell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Кончаловский</w:t>
            </w:r>
            <w:proofErr w:type="spellEnd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«Сирень»</w:t>
            </w:r>
          </w:p>
          <w:p w:rsidR="00B500CC" w:rsidRPr="00B500CC" w:rsidRDefault="00B500CC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Язгы ботак рәсеме ясау.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0B7FED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46782F"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 разные приемы рисования кистью и красками (пятно, мазок, цветная линия). Определяют пейзаж, натюрморт.</w:t>
            </w: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Азбука искусства. Как говорит искусство?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20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Элементарные приёмы композиции на плоскости и в пространстве. 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бегущего ручья по представлению.  А Венецианов «На пашне. Весна»</w:t>
            </w:r>
          </w:p>
          <w:p w:rsidR="00B500CC" w:rsidRPr="00B500CC" w:rsidRDefault="00B500CC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Агымсу рәсеме ясау.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0B7FED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Владеют приемом сближения цветов, техническими приемами при работе с красками и кистью.  Применяют средства художественной выразительности.</w:t>
            </w: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Значимые темы искусства. О чём говорит искусство?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820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Эмоциональная и художественная выразительность образов персонажей Рисование героев сказок Пушкина по представлению.</w:t>
            </w:r>
          </w:p>
          <w:p w:rsidR="00B500CC" w:rsidRPr="00B500CC" w:rsidRDefault="00B500CC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B500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Пушкин әкиятләрендәге геройларны ясау.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467A01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46782F"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Устанавливают взаимосвязь изобразительного искусства с литературой.</w:t>
            </w: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820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и эмоциональная оценка шедевров русского и зарубежного искусства, изображающих природу. Знакомство с произведениями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А. Куинджи, Ван </w:t>
            </w:r>
            <w:proofErr w:type="spell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Гога</w:t>
            </w:r>
            <w:proofErr w:type="spellEnd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К. Моне.</w:t>
            </w:r>
          </w:p>
          <w:p w:rsidR="00B500CC" w:rsidRPr="00506DDF" w:rsidRDefault="00506DD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506D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Рус һәм чит ил сә</w:t>
            </w:r>
            <w:r w:rsidR="00B500CC" w:rsidRPr="00506D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нгатендә табигат</w:t>
            </w:r>
            <w:proofErr w:type="spellStart"/>
            <w:r w:rsidRPr="00506D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ь</w:t>
            </w:r>
            <w:proofErr w:type="spellEnd"/>
            <w:r w:rsidR="00B500CC" w:rsidRPr="00506D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күренеше.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467A01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46782F"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Создают образ цветка на основе увиденного. Рисуют с натуры. Владеют техническими приемами (пятно,  мазок, линия, штрих).</w:t>
            </w: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820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Разница в изображении природы в разное время  суток. Рисование по представлению 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утреннего и вечернего пейзажей.</w:t>
            </w:r>
          </w:p>
          <w:p w:rsidR="00506DDF" w:rsidRDefault="00506DD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6DDF" w:rsidRPr="00506DDF" w:rsidRDefault="00506DD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506D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Иртәнге һәм кичке пейза</w:t>
            </w:r>
            <w:r w:rsidRPr="00506D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ж.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0" w:type="dxa"/>
          </w:tcPr>
          <w:p w:rsidR="0046782F" w:rsidRPr="0046782F" w:rsidRDefault="00467A01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46782F"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Сравнивают произведения Куинджи, Ван </w:t>
            </w:r>
            <w:proofErr w:type="spell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Гога</w:t>
            </w:r>
            <w:proofErr w:type="spellEnd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К. Моне.</w:t>
            </w: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4820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Общность тематики, передаваемых чувств, отношения к природе в произведениях авторов. И. Айвазовский «Лунная ночь»</w:t>
            </w:r>
          </w:p>
          <w:p w:rsidR="00506DDF" w:rsidRPr="00506DDF" w:rsidRDefault="00506DD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506D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“Айлы төн”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467A01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0B7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оттенки, создают сближение цвета. Превращают красочное пятно в изображение. Экспериментируют.</w:t>
            </w: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820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Рисование природы по представлению.  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А. </w:t>
            </w:r>
            <w:proofErr w:type="spellStart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Зарянов</w:t>
            </w:r>
            <w:proofErr w:type="spellEnd"/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«Осень», «Весенняя аллея».</w:t>
            </w:r>
          </w:p>
          <w:p w:rsidR="00506DDF" w:rsidRPr="00506DDF" w:rsidRDefault="00506DD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506D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Көз һәм яз табигатен чагыштыру.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467A01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 средства художественной выразительности</w:t>
            </w:r>
          </w:p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рисунке, с натуры  и по представлению.</w:t>
            </w: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художественной деятельности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820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Восприятие и эмоциональная оценка шедевров национального, российского и мирового искусства. </w:t>
            </w: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Дом-музей И.Шишкина.</w:t>
            </w:r>
          </w:p>
          <w:p w:rsidR="00506DDF" w:rsidRPr="00506DDF" w:rsidRDefault="00506DD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506D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И.Шишкин музеена сәяхәт.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467A01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46782F"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в своей композиции красочное пятно и цветную линию. Применяют основные средства художественной выразительности.</w:t>
            </w: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Значимые темы искусства. О чём говорит искусство?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820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Жанр натюрморта.  И. Машков «Ягоды на фоне красного подноса». Рисование натюрморта из овощей и фруктов.  </w:t>
            </w:r>
          </w:p>
          <w:p w:rsidR="00506DDF" w:rsidRPr="00506DDF" w:rsidRDefault="00506DD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506D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Натюрморт “Кызыл подностагы җиләкләр.”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467A01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46782F"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46782F" w:rsidRPr="0046782F" w:rsidRDefault="0046782F" w:rsidP="0046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Передают в рисунке основной цвет предметов.</w:t>
            </w:r>
          </w:p>
        </w:tc>
      </w:tr>
      <w:tr w:rsidR="0046782F" w:rsidRPr="0046782F" w:rsidTr="00D85E1C">
        <w:tc>
          <w:tcPr>
            <w:tcW w:w="675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820" w:type="dxa"/>
          </w:tcPr>
          <w:p w:rsid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Родина моя – Россия. Образ защитника Отечества.</w:t>
            </w:r>
          </w:p>
          <w:p w:rsidR="00506DDF" w:rsidRPr="00506DDF" w:rsidRDefault="00506DD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506D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Туган ил сакчысы образы.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6782F" w:rsidRPr="0046782F" w:rsidRDefault="00467A01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46782F"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417" w:type="dxa"/>
          </w:tcPr>
          <w:p w:rsidR="0046782F" w:rsidRPr="0046782F" w:rsidRDefault="0046782F" w:rsidP="0046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46782F" w:rsidRPr="0046782F" w:rsidRDefault="0046782F" w:rsidP="00467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Выбирают художественные материалы для создания своего замысла.</w:t>
            </w:r>
          </w:p>
        </w:tc>
      </w:tr>
    </w:tbl>
    <w:p w:rsidR="0046782F" w:rsidRPr="0046782F" w:rsidRDefault="0046782F" w:rsidP="0046782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82F" w:rsidRPr="0046782F" w:rsidRDefault="0046782F" w:rsidP="0046782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67C" w:rsidRDefault="00DB467C" w:rsidP="00DB467C">
      <w:pPr>
        <w:rPr>
          <w:b/>
        </w:rPr>
      </w:pPr>
    </w:p>
    <w:p w:rsidR="00DB467C" w:rsidRDefault="00DB467C" w:rsidP="00DB467C">
      <w:pPr>
        <w:rPr>
          <w:b/>
        </w:rPr>
      </w:pPr>
    </w:p>
    <w:p w:rsidR="00DB467C" w:rsidRDefault="00DB467C" w:rsidP="00DB467C">
      <w:pPr>
        <w:rPr>
          <w:b/>
        </w:rPr>
      </w:pPr>
    </w:p>
    <w:p w:rsidR="00DB467C" w:rsidRDefault="00DB467C" w:rsidP="00DB467C">
      <w:pPr>
        <w:rPr>
          <w:b/>
        </w:rPr>
      </w:pPr>
    </w:p>
    <w:p w:rsidR="00DB467C" w:rsidRDefault="00DB467C" w:rsidP="00DB467C">
      <w:pPr>
        <w:rPr>
          <w:b/>
        </w:rPr>
      </w:pPr>
    </w:p>
    <w:p w:rsidR="00DB467C" w:rsidRDefault="00DB467C" w:rsidP="00DB467C">
      <w:pPr>
        <w:rPr>
          <w:b/>
        </w:rPr>
      </w:pPr>
    </w:p>
    <w:p w:rsidR="00DB467C" w:rsidRDefault="00DB467C" w:rsidP="00DB467C">
      <w:pPr>
        <w:rPr>
          <w:b/>
        </w:rPr>
      </w:pPr>
    </w:p>
    <w:p w:rsidR="00DB467C" w:rsidRDefault="00DB467C" w:rsidP="00DB467C">
      <w:pPr>
        <w:rPr>
          <w:b/>
        </w:rPr>
      </w:pPr>
    </w:p>
    <w:p w:rsidR="00DB467C" w:rsidRDefault="00DB467C" w:rsidP="00DB467C">
      <w:pPr>
        <w:rPr>
          <w:b/>
        </w:rPr>
      </w:pPr>
    </w:p>
    <w:sectPr w:rsidR="00DB467C" w:rsidSect="00D85E1C">
      <w:footerReference w:type="default" r:id="rId6"/>
      <w:pgSz w:w="16838" w:h="11906" w:orient="landscape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EF4" w:rsidRDefault="00696EF4" w:rsidP="00DB467C">
      <w:pPr>
        <w:spacing w:after="0" w:line="240" w:lineRule="auto"/>
      </w:pPr>
      <w:r>
        <w:separator/>
      </w:r>
    </w:p>
  </w:endnote>
  <w:endnote w:type="continuationSeparator" w:id="0">
    <w:p w:rsidR="00696EF4" w:rsidRDefault="00696EF4" w:rsidP="00DB4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E1C" w:rsidRDefault="00D85E1C" w:rsidP="00DB467C">
    <w:pPr>
      <w:pStyle w:val="a4"/>
    </w:pPr>
  </w:p>
  <w:p w:rsidR="00D85E1C" w:rsidRDefault="00D85E1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EF4" w:rsidRDefault="00696EF4" w:rsidP="00DB467C">
      <w:pPr>
        <w:spacing w:after="0" w:line="240" w:lineRule="auto"/>
      </w:pPr>
      <w:r>
        <w:separator/>
      </w:r>
    </w:p>
  </w:footnote>
  <w:footnote w:type="continuationSeparator" w:id="0">
    <w:p w:rsidR="00696EF4" w:rsidRDefault="00696EF4" w:rsidP="00DB46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6F21"/>
    <w:rsid w:val="00014613"/>
    <w:rsid w:val="00034C7B"/>
    <w:rsid w:val="00090718"/>
    <w:rsid w:val="00096A73"/>
    <w:rsid w:val="000B7FED"/>
    <w:rsid w:val="00185DC0"/>
    <w:rsid w:val="00213F25"/>
    <w:rsid w:val="00215C1F"/>
    <w:rsid w:val="002F75DE"/>
    <w:rsid w:val="0037497A"/>
    <w:rsid w:val="003844C4"/>
    <w:rsid w:val="003B279E"/>
    <w:rsid w:val="003D0EA7"/>
    <w:rsid w:val="003E379B"/>
    <w:rsid w:val="003E7AA2"/>
    <w:rsid w:val="00446F21"/>
    <w:rsid w:val="0046782F"/>
    <w:rsid w:val="00467A01"/>
    <w:rsid w:val="004F6748"/>
    <w:rsid w:val="00506DDF"/>
    <w:rsid w:val="00555B4A"/>
    <w:rsid w:val="005C6F19"/>
    <w:rsid w:val="00617425"/>
    <w:rsid w:val="00693A82"/>
    <w:rsid w:val="00696EF4"/>
    <w:rsid w:val="006C2BDB"/>
    <w:rsid w:val="006C7A34"/>
    <w:rsid w:val="007121DE"/>
    <w:rsid w:val="007433E5"/>
    <w:rsid w:val="007433E9"/>
    <w:rsid w:val="00751EB1"/>
    <w:rsid w:val="00775C19"/>
    <w:rsid w:val="007A4BC5"/>
    <w:rsid w:val="007B06D4"/>
    <w:rsid w:val="007C3DDB"/>
    <w:rsid w:val="00897049"/>
    <w:rsid w:val="00923E42"/>
    <w:rsid w:val="009E0432"/>
    <w:rsid w:val="00A1475D"/>
    <w:rsid w:val="00A349D3"/>
    <w:rsid w:val="00A51F6C"/>
    <w:rsid w:val="00A84C2E"/>
    <w:rsid w:val="00A84FBC"/>
    <w:rsid w:val="00AE1793"/>
    <w:rsid w:val="00B4651C"/>
    <w:rsid w:val="00B500CC"/>
    <w:rsid w:val="00C46543"/>
    <w:rsid w:val="00C728F2"/>
    <w:rsid w:val="00D85E1C"/>
    <w:rsid w:val="00DB467C"/>
    <w:rsid w:val="00EE7A49"/>
    <w:rsid w:val="00EF34DE"/>
    <w:rsid w:val="00F00294"/>
    <w:rsid w:val="00F34CF0"/>
    <w:rsid w:val="00F64781"/>
    <w:rsid w:val="00FD4C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46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DB467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DB46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DB46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B467C"/>
  </w:style>
  <w:style w:type="paragraph" w:styleId="a8">
    <w:name w:val="Balloon Text"/>
    <w:basedOn w:val="a"/>
    <w:link w:val="a9"/>
    <w:uiPriority w:val="99"/>
    <w:semiHidden/>
    <w:unhideWhenUsed/>
    <w:rsid w:val="00617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74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3310</Words>
  <Characters>18868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gulnur.fattaxova@bk.ru</cp:lastModifiedBy>
  <cp:revision>33</cp:revision>
  <cp:lastPrinted>2019-10-31T16:37:00Z</cp:lastPrinted>
  <dcterms:created xsi:type="dcterms:W3CDTF">2017-10-16T19:03:00Z</dcterms:created>
  <dcterms:modified xsi:type="dcterms:W3CDTF">2020-01-09T10:35:00Z</dcterms:modified>
</cp:coreProperties>
</file>